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607.599411010742" w:type="dxa"/>
        <w:jc w:val="left"/>
        <w:tblInd w:w="21.6000366210937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67.6000213623047"/>
        <w:gridCol w:w="1483.800048828125"/>
        <w:gridCol w:w="3609.9993896484375"/>
        <w:gridCol w:w="3646.199951171875"/>
        <w:tblGridChange w:id="0">
          <w:tblGrid>
            <w:gridCol w:w="1867.6000213623047"/>
            <w:gridCol w:w="1483.800048828125"/>
            <w:gridCol w:w="3609.9993896484375"/>
            <w:gridCol w:w="3646.199951171875"/>
          </w:tblGrid>
        </w:tblGridChange>
      </w:tblGrid>
      <w:tr>
        <w:trPr>
          <w:cantSplit w:val="0"/>
          <w:trHeight w:val="420.0012207031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19050" distT="19050" distL="19050" distR="19050">
                  <wp:extent cx="890016" cy="784860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0016" cy="78486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School of Planning and Architecture: Vijayawada</w:t>
            </w:r>
          </w:p>
        </w:tc>
      </w:tr>
      <w:tr>
        <w:trPr>
          <w:cantSplit w:val="0"/>
          <w:trHeight w:val="348.0004882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(An institution of National Importance under the Ministry of Education, Govt. of India)</w:t>
            </w:r>
          </w:p>
        </w:tc>
      </w:tr>
      <w:tr>
        <w:trPr>
          <w:cantSplit w:val="0"/>
          <w:trHeight w:val="350.39916992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Survey No.4/4, ITI Road, Vijayawada-520008, Andhra Pradesh, India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Department of Architecture</w:t>
            </w:r>
          </w:p>
        </w:tc>
      </w:tr>
      <w:tr>
        <w:trPr>
          <w:cantSplit w:val="0"/>
          <w:trHeight w:val="657.597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2.15995788574219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Course: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2.1597290039062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UD125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-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Liveable Cities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7.8896999359131" w:lineRule="auto"/>
              <w:ind w:left="232.5592041015625" w:right="154.588623046875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Class: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M</w:t>
            </w: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UD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 1st Year II- Semester  202</w:t>
            </w: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8.602294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9.35997009277344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Instructors: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67956542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Ar.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Dheeraj Ch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2.1594238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Internal Assessment: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50</w:t>
            </w:r>
          </w:p>
        </w:tc>
      </w:tr>
      <w:tr>
        <w:trPr>
          <w:cantSplit w:val="0"/>
          <w:trHeight w:val="350.39794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9.360351562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External Theory Exam: 50</w:t>
            </w:r>
          </w:p>
        </w:tc>
      </w:tr>
      <w:tr>
        <w:trPr>
          <w:cantSplit w:val="0"/>
          <w:trHeight w:val="348.0010986328125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2.15995788574219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Contact Periods/ week: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03 periods.(55 min each)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4.240112304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Total Marks: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</w:tr>
      <w:tr>
        <w:trPr>
          <w:cantSplit w:val="0"/>
          <w:trHeight w:val="347.9998779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4.23995971679687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Time Table: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5.7595825195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Thursday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(03 periods)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2.1600341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Credits: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</w:tr>
      <w:tr>
        <w:trPr>
          <w:cantSplit w:val="0"/>
          <w:trHeight w:val="1022.39990234375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.8873653411865" w:lineRule="auto"/>
              <w:ind w:left="55.43998718261719" w:right="304.7216796875" w:firstLine="6.719970703125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Objective: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To broaden the knowledge about ecological and liveability aspects of a city for devising a sustainable future.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634.000473022461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33.2799530029297"/>
        <w:gridCol w:w="5813.719787597656"/>
        <w:gridCol w:w="3687.000732421875"/>
        <w:tblGridChange w:id="0">
          <w:tblGrid>
            <w:gridCol w:w="1133.2799530029297"/>
            <w:gridCol w:w="5813.719787597656"/>
            <w:gridCol w:w="3687.000732421875"/>
          </w:tblGrid>
        </w:tblGridChange>
      </w:tblGrid>
      <w:tr>
        <w:trPr>
          <w:cantSplit w:val="0"/>
          <w:trHeight w:val="710.40100097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.03993225097656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Week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8801879882812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Lecture Plan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9604492187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Remarks/Topic of Assignment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1999664306640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Week 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.4801940917968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Introduction to the course and syllabus overview.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.5603027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Lecture</w:t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1999664306640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Week 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3.90263557434082" w:lineRule="auto"/>
              <w:ind w:left="128.32015991210938" w:right="401.7596435546875" w:firstLine="2.1600341796875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Introduction to Eco-Cities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ind w:left="130.560302734375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Lecture+ Documentary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1999664306640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Week 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before="8.817138671875" w:line="240" w:lineRule="auto"/>
              <w:ind w:left="130.48019409179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Carbon Neutrality and Renewable Energy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.5603027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Lecture + Case studies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1999664306640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Week 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before="13.32000732421875" w:line="240" w:lineRule="auto"/>
              <w:ind w:left="130.48019409179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Public Transportation Systems in Eco-Cities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.5603027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Lecture + Deba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1999664306640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Week 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3.9023780822754" w:lineRule="auto"/>
              <w:ind w:left="130.48019409179688" w:right="249.51904296875" w:hanging="18.480072021484375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Resource Conservation – Water and Energy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.5603027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Lecture + Practical Exercise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1999664306640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Week 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ind w:left="130.48019409179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Waste Management and Reuse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.5603027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Lecture + project</w:t>
            </w:r>
          </w:p>
        </w:tc>
      </w:tr>
      <w:tr>
        <w:trPr>
          <w:cantSplit w:val="0"/>
          <w:trHeight w:val="513.599853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ind w:left="115.19996643066406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Week 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ind w:left="130.48019409179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Urban Farming and Urban Infill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ind w:left="130.560302734375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Lecture  + Documentary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1999664306640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Week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8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3.83591651916504" w:lineRule="auto"/>
              <w:ind w:left="128.32015991210938" w:right="101.0784912109375" w:firstLine="1.92001342773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Walkable Urbanism and Social Factors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ind w:left="130.560302734375" w:firstLine="0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Lecture+ Practical Exercise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ind w:left="115.19996643066406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Week 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ind w:left="130.48019409179688" w:right="101.0784912109375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Challenges in Sustainable Cities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ind w:left="130.560302734375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Lecture + Discussion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Week 10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before="12.7197265625" w:line="240" w:lineRule="auto"/>
              <w:ind w:left="122.080078125" w:right="101.0784912109375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Sustainable Communities – Principles and Strategies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ind w:left="130.560302734375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Discussions</w:t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ind w:lef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Week 11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before="12.7197265625" w:line="240" w:lineRule="auto"/>
              <w:ind w:left="122.080078125" w:right="101.0784912109375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Equity, Race, and Class in Communities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ind w:left="130.560302734375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Lecture</w:t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ind w:lef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Week 12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ind w:left="130.48019409179688" w:right="101.0784912109375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Urban Eco-Design and Nature Integration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ind w:left="130.560302734375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Practical exercise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ind w:lef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Week 13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ind w:left="122.32009887695312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Green Urbanism and Sustainable Development Goals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ind w:left="130.560302734375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Lecture + Discussion</w:t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ind w:lef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Week 14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before="36.719970703125" w:line="265.11082649230957" w:lineRule="auto"/>
              <w:ind w:left="112.74887084960938" w:right="434.1180419921875" w:hanging="1.32476806640625"/>
              <w:rPr>
                <w:color w:val="374151"/>
                <w:sz w:val="22.079999923706055"/>
                <w:szCs w:val="22.079999923706055"/>
              </w:rPr>
            </w:pPr>
            <w:r w:rsidDel="00000000" w:rsidR="00000000" w:rsidRPr="00000000">
              <w:rPr>
                <w:color w:val="374151"/>
                <w:sz w:val="22.079999923706055"/>
                <w:szCs w:val="22.079999923706055"/>
                <w:rtl w:val="0"/>
              </w:rPr>
              <w:t xml:space="preserve">Participatory Planning and Liveability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ind w:left="130.560302734375" w:firstLine="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Lecture + Roleplay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ind w:lef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Week 15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3.90263557434082" w:lineRule="auto"/>
              <w:ind w:left="130.48019409179688" w:right="480.3997802734375" w:hanging="16.08001708984375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Future of Liveable Cities, Indices &amp; Rankings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ind w:left="130.560302734375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Lecture + Discussion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ind w:lef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Week 16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ind w:left="130.48019409179688" w:right="101.0784912109375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Concluding Session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ind w:left="113.0401611328125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Interactive Session</w:t>
            </w:r>
          </w:p>
        </w:tc>
      </w:tr>
    </w:tbl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633.999633789062" w:type="dxa"/>
        <w:jc w:val="left"/>
        <w:tblInd w:w="4.200057983398437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79.47998046875"/>
        <w:gridCol w:w="6106.5203857421875"/>
        <w:gridCol w:w="3647.999267578125"/>
        <w:tblGridChange w:id="0">
          <w:tblGrid>
            <w:gridCol w:w="879.47998046875"/>
            <w:gridCol w:w="6106.5203857421875"/>
            <w:gridCol w:w="3647.999267578125"/>
          </w:tblGrid>
        </w:tblGridChange>
      </w:tblGrid>
      <w:tr>
        <w:trPr>
          <w:cantSplit w:val="0"/>
          <w:trHeight w:val="475.20019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S. No.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Stages of Evaluation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Weightage</w:t>
            </w:r>
          </w:p>
        </w:tc>
      </w:tr>
      <w:tr>
        <w:trPr>
          <w:cantSplit w:val="0"/>
          <w:trHeight w:val="417.600097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First stage: Assessment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</w:tr>
      <w:tr>
        <w:trPr>
          <w:cantSplit w:val="0"/>
          <w:trHeight w:val="417.60070800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Mid Semester Examination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</w:tr>
      <w:tr>
        <w:trPr>
          <w:cantSplit w:val="0"/>
          <w:trHeight w:val="431.99859619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Third stage: Assessment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</w:tr>
      <w:tr>
        <w:trPr>
          <w:cantSplit w:val="0"/>
          <w:trHeight w:val="348.00109863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Total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50</w:t>
            </w:r>
          </w:p>
        </w:tc>
      </w:tr>
      <w:tr>
        <w:trPr>
          <w:cantSplit w:val="0"/>
          <w:trHeight w:val="641.3986206054688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2.4170684814453" w:lineRule="auto"/>
              <w:ind w:left="56.15028381347656" w:right="175.433349609375" w:hanging="4.58160400390625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single"/>
                <w:shd w:fill="auto" w:val="clear"/>
                <w:vertAlign w:val="baseline"/>
                <w:rtl w:val="0"/>
              </w:rPr>
              <w:t xml:space="preserve">Outcomes: Students finishing this course will be able to: Process, compile, link, analyze and interpret digital data for heritage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single"/>
                <w:shd w:fill="auto" w:val="clear"/>
                <w:vertAlign w:val="baseline"/>
                <w:rtl w:val="0"/>
              </w:rPr>
              <w:t xml:space="preserve">resource management</w:t>
            </w:r>
          </w:p>
        </w:tc>
      </w:tr>
      <w:tr>
        <w:trPr>
          <w:cantSplit w:val="0"/>
          <w:trHeight w:val="1550.4013061523438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3.15986633300781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Cource Instructors: </w:t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5.92010498046875" w:line="240" w:lineRule="auto"/>
              <w:ind w:left="52.4398803710937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sd/- </w:t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5.92010498046875" w:line="240" w:lineRule="auto"/>
              <w:ind w:left="56.279907226562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(Ar.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Dheeraj Ch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Head of Department : </w:t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5.92010498046875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sd/- 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5.92010498046875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(Dr.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Daketi Srinivas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</w:tc>
      </w:tr>
    </w:tbl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5840" w:w="12240" w:orient="portrait"/>
      <w:pgMar w:bottom="1658.8792419433594" w:top="1440" w:left="864.0000152587891" w:right="737.80029296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D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